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5F17C9A4" w:rsidRDefault="0300E87B" w14:paraId="7C7F2713" w14:textId="1E6F0A36">
      <w:pPr>
        <w:jc w:val="both"/>
        <w:rPr>
          <w:sz w:val="22"/>
          <w:szCs w:val="22"/>
        </w:rPr>
      </w:pPr>
      <w:r w:rsidRPr="4CD0323F" w:rsidR="4CD0323F">
        <w:rPr>
          <w:b w:val="1"/>
          <w:bCs w:val="1"/>
          <w:sz w:val="24"/>
          <w:szCs w:val="24"/>
        </w:rPr>
        <w:t>DISPENSA DE LICITAÇÃO 007/2022</w:t>
      </w:r>
    </w:p>
    <w:p w:rsidR="4CD0323F" w:rsidP="4CD0323F" w:rsidRDefault="4CD0323F" w14:paraId="45E152BA" w14:textId="53B16018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sz w:val="20"/>
          <w:szCs w:val="20"/>
        </w:rPr>
      </w:pPr>
      <w:r w:rsidRPr="4CD0323F" w:rsidR="4CD0323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Processo Administrativo 008/2022</w:t>
      </w:r>
    </w:p>
    <w:p w:rsidR="0300E87B" w:rsidP="5F17C9A4" w:rsidRDefault="0300E87B" w14:paraId="6A3EA5BB" w14:textId="09AE652A">
      <w:pPr>
        <w:jc w:val="both"/>
        <w:rPr>
          <w:b w:val="1"/>
          <w:bCs w:val="1"/>
        </w:rPr>
      </w:pPr>
    </w:p>
    <w:p w:rsidR="0300E87B" w:rsidP="5F17C9A4" w:rsidRDefault="0300E87B" w14:paraId="6DC19C1E" w14:textId="6805C020">
      <w:pPr>
        <w:jc w:val="both"/>
        <w:rPr>
          <w:b w:val="1"/>
          <w:bCs w:val="1"/>
        </w:rPr>
      </w:pPr>
      <w:r w:rsidRPr="5F17C9A4" w:rsidR="5F17C9A4">
        <w:rPr>
          <w:b w:val="1"/>
          <w:bCs w:val="1"/>
          <w:sz w:val="24"/>
          <w:szCs w:val="24"/>
        </w:rPr>
        <w:t>Contratante:</w:t>
      </w:r>
      <w:r w:rsidRPr="5F17C9A4" w:rsidR="5F17C9A4">
        <w:rPr>
          <w:b w:val="1"/>
          <w:bCs w:val="1"/>
          <w:sz w:val="24"/>
          <w:szCs w:val="24"/>
        </w:rPr>
        <w:t xml:space="preserve"> </w:t>
      </w:r>
      <w:r w:rsidRPr="5F17C9A4" w:rsidR="5F17C9A4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5F17C9A4" w:rsidRDefault="0300E87B" w14:paraId="5CE82F0B" w14:textId="0CA0B7F2">
      <w:pPr>
        <w:jc w:val="both"/>
      </w:pPr>
    </w:p>
    <w:p w:rsidR="18735CED" w:rsidP="6B61185D" w:rsidRDefault="18735CED" w14:paraId="75D4B8FE" w14:textId="6A742218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CD0323F" w:rsidR="4CD0323F">
        <w:rPr>
          <w:b w:val="1"/>
          <w:bCs w:val="1"/>
          <w:sz w:val="24"/>
          <w:szCs w:val="24"/>
        </w:rPr>
        <w:t xml:space="preserve">Contratado: </w:t>
      </w:r>
      <w:proofErr w:type="spellStart"/>
      <w:r w:rsidRPr="4CD0323F" w:rsidR="4CD0323F">
        <w:rPr>
          <w:b w:val="0"/>
          <w:bCs w:val="0"/>
          <w:sz w:val="24"/>
          <w:szCs w:val="24"/>
        </w:rPr>
        <w:t>Ciberweb</w:t>
      </w:r>
      <w:proofErr w:type="spellEnd"/>
      <w:r w:rsidRPr="4CD0323F" w:rsidR="4CD0323F">
        <w:rPr>
          <w:b w:val="0"/>
          <w:bCs w:val="0"/>
          <w:sz w:val="24"/>
          <w:szCs w:val="24"/>
        </w:rPr>
        <w:t xml:space="preserve"> Networks Ltda</w:t>
      </w:r>
      <w:r w:rsidRPr="4CD0323F" w:rsidR="4CD0323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CNPJ 05.305.671/0001-84, Rua Mostardeiro, 777 – Bairro do Rio Branco – Porto Alegre/RS, CEP: 90.430-0001</w:t>
      </w:r>
    </w:p>
    <w:p w:rsidR="5F17C9A4" w:rsidP="5F17C9A4" w:rsidRDefault="5F17C9A4" w14:paraId="0C33D870" w14:textId="5654BA28">
      <w:pPr>
        <w:pStyle w:val="Normal"/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18735CED" w:rsidP="5F17C9A4" w:rsidRDefault="18735CED" w14:paraId="6D8A057D" w14:textId="606D3917">
      <w:pPr>
        <w:jc w:val="both"/>
        <w:rPr>
          <w:color w:val="000000" w:themeColor="text1" w:themeTint="FF" w:themeShade="FF"/>
        </w:rPr>
      </w:pPr>
      <w:r w:rsidRPr="77844957" w:rsidR="77844957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Legal: </w:t>
      </w:r>
      <w:r w:rsidRPr="77844957" w:rsidR="77844957">
        <w:rPr>
          <w:color w:val="000000" w:themeColor="text1" w:themeTint="FF" w:themeShade="FF"/>
          <w:sz w:val="24"/>
          <w:szCs w:val="24"/>
        </w:rPr>
        <w:t>art. 72 c/c art. 75, II Lei 14.133/2021</w:t>
      </w:r>
    </w:p>
    <w:p w:rsidR="0300E87B" w:rsidP="5F17C9A4" w:rsidRDefault="0300E87B" w14:paraId="07EED44C" w14:textId="2982A1C4">
      <w:pPr>
        <w:jc w:val="both"/>
        <w:rPr>
          <w:color w:val="000000" w:themeColor="text1"/>
        </w:rPr>
      </w:pPr>
    </w:p>
    <w:p w:rsidR="0300E87B" w:rsidP="5F17C9A4" w:rsidRDefault="0300E87B" w14:paraId="52339F5C" w14:textId="0F02669C">
      <w:pPr>
        <w:jc w:val="both"/>
        <w:rPr>
          <w:b w:val="0"/>
          <w:bCs w:val="0"/>
          <w:color w:val="000000" w:themeColor="text1"/>
        </w:rPr>
      </w:pPr>
      <w:r w:rsidRPr="4CD0323F" w:rsidR="4CD0323F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</w:t>
      </w:r>
      <w:r w:rsidRPr="4CD0323F" w:rsidR="4CD0323F">
        <w:rPr>
          <w:b w:val="0"/>
          <w:bCs w:val="0"/>
          <w:color w:val="000000" w:themeColor="text1" w:themeTint="FF" w:themeShade="FF"/>
          <w:sz w:val="24"/>
          <w:szCs w:val="24"/>
        </w:rPr>
        <w:t>Contratação de empresa especializada para fornecimento de serviços de hospedagem de site para atender as demandas do Consórcio Caparaó.</w:t>
      </w:r>
    </w:p>
    <w:p w:rsidR="5F17C9A4" w:rsidP="5F17C9A4" w:rsidRDefault="5F17C9A4" w14:paraId="4456F9D4" w14:textId="31954FCF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0"/>
          <w:szCs w:val="20"/>
        </w:rPr>
      </w:pPr>
    </w:p>
    <w:p w:rsidR="0300E87B" w:rsidP="5F17C9A4" w:rsidRDefault="0300E87B" w14:paraId="6A001633" w14:textId="4DF04CAC">
      <w:pPr>
        <w:jc w:val="both"/>
        <w:rPr>
          <w:color w:val="000000" w:themeColor="text1"/>
        </w:rPr>
      </w:pPr>
      <w:r w:rsidRPr="4CD0323F" w:rsidR="4CD0323F">
        <w:rPr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4CD0323F" w:rsidR="4CD0323F">
        <w:rPr>
          <w:color w:val="000000" w:themeColor="text1" w:themeTint="FF" w:themeShade="FF"/>
          <w:sz w:val="24"/>
          <w:szCs w:val="24"/>
        </w:rPr>
        <w:t>R$ 582,74 (quinhentos e oitenta e dois reais, setenta e quatro centavos)</w:t>
      </w:r>
    </w:p>
    <w:p w:rsidR="4DAE6CD3" w:rsidP="5F17C9A4" w:rsidRDefault="4DAE6CD3" w14:paraId="61656302" w14:textId="1C9DCA3C">
      <w:pPr>
        <w:pStyle w:val="Normal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0300E87B" w:rsidP="4CD0323F" w:rsidRDefault="0300E87B" w14:paraId="3416654E" w14:textId="14DD7F71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CD0323F" w:rsidR="4CD0323F">
        <w:rPr>
          <w:b w:val="1"/>
          <w:bCs w:val="1"/>
          <w:color w:val="000000" w:themeColor="text1" w:themeTint="FF" w:themeShade="FF"/>
          <w:sz w:val="24"/>
          <w:szCs w:val="24"/>
        </w:rPr>
        <w:t xml:space="preserve">Dotação Orçamentária: </w:t>
      </w:r>
      <w:r w:rsidRPr="4CD0323F" w:rsidR="4CD0323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0001001.1854200030.012/33903900000 - Ficha 08 – Outros Serviços de Terceiros Pessoa Jurídica.</w:t>
      </w:r>
    </w:p>
    <w:p w:rsidR="0300E87B" w:rsidP="4DAE6CD3" w:rsidRDefault="0300E87B" w14:paraId="5C06217F" w14:textId="4990866C">
      <w:pPr>
        <w:jc w:val="both"/>
        <w:rPr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4DAE6CD3" w:rsidRDefault="0300E87B" w14:paraId="3B9F6645" w14:textId="1E77D9C9">
      <w:pPr>
        <w:jc w:val="both"/>
        <w:rPr>
          <w:color w:val="000000" w:themeColor="text1"/>
        </w:rPr>
      </w:pPr>
      <w:r w:rsidRPr="4CD0323F" w:rsidR="4CD0323F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4CD0323F" w:rsidR="4CD0323F">
        <w:rPr>
          <w:b w:val="0"/>
          <w:bCs w:val="0"/>
          <w:color w:val="000000" w:themeColor="text1" w:themeTint="FF" w:themeShade="FF"/>
          <w:sz w:val="24"/>
          <w:szCs w:val="24"/>
        </w:rPr>
        <w:t>30/04/2022 a 30/04/2023.</w:t>
      </w:r>
    </w:p>
    <w:p w:rsidR="0300E87B" w:rsidP="5F17C9A4" w:rsidRDefault="0300E87B" w14:paraId="788585AF" w14:textId="34E7F4F6">
      <w:pPr>
        <w:jc w:val="both"/>
        <w:rPr>
          <w:color w:val="000000" w:themeColor="text1"/>
        </w:rPr>
      </w:pPr>
    </w:p>
    <w:p w:rsidR="0300E87B" w:rsidP="5F17C9A4" w:rsidRDefault="0300E87B" w14:paraId="092B0360" w14:textId="5647E6D3">
      <w:pPr>
        <w:jc w:val="both"/>
        <w:rPr>
          <w:color w:val="000000" w:themeColor="text1"/>
        </w:rPr>
      </w:pPr>
      <w:r w:rsidRPr="4CD0323F" w:rsidR="4CD0323F">
        <w:rPr>
          <w:color w:val="000000" w:themeColor="text1" w:themeTint="FF" w:themeShade="FF"/>
          <w:sz w:val="24"/>
          <w:szCs w:val="24"/>
        </w:rPr>
        <w:t>Dores do Rio Preto, 19 de abril de 2022.</w:t>
      </w:r>
    </w:p>
    <w:p w:rsidR="0300E87B" w:rsidP="5F17C9A4" w:rsidRDefault="0300E87B" w14:paraId="64F89F52" w14:textId="7BF9AD5D">
      <w:pPr>
        <w:jc w:val="both"/>
        <w:rPr>
          <w:color w:val="000000" w:themeColor="text1"/>
        </w:rPr>
      </w:pPr>
    </w:p>
    <w:p w:rsidR="0300E87B" w:rsidP="5F17C9A4" w:rsidRDefault="0300E87B" w14:paraId="3D9B2DCF" w14:textId="704D3BF1">
      <w:pPr>
        <w:jc w:val="both"/>
        <w:rPr>
          <w:color w:val="000000" w:themeColor="text1"/>
        </w:rPr>
      </w:pPr>
    </w:p>
    <w:p w:rsidR="0300E87B" w:rsidP="5F17C9A4" w:rsidRDefault="0300E87B" w14:paraId="19211685" w14:textId="361B7A62">
      <w:pPr>
        <w:jc w:val="both"/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1DEEBCCD">
      <w:pPr>
        <w:jc w:val="center"/>
        <w:rPr>
          <w:b w:val="1"/>
          <w:bCs w:val="1"/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>DIRETORA EXECUTIVA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CD0323F"/>
    <w:rsid w:val="4DAE6CD3"/>
    <w:rsid w:val="4FA7DAA8"/>
    <w:rsid w:val="5F17C9A4"/>
    <w:rsid w:val="6B61185D"/>
    <w:rsid w:val="7784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13</revision>
  <lastPrinted>2021-05-03T17:52:00.0000000Z</lastPrinted>
  <dcterms:created xsi:type="dcterms:W3CDTF">2021-05-08T00:31:00.0000000Z</dcterms:created>
  <dcterms:modified xsi:type="dcterms:W3CDTF">2022-04-19T13:35:53.8121180Z</dcterms:modified>
</coreProperties>
</file>