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556C" w:rsidR="004159E9" w:rsidP="2FB76BFA" w:rsidRDefault="004159E9" w14:paraId="7C7F2713" w14:textId="7455FB67">
      <w:pPr>
        <w:jc w:val="center"/>
        <w:rPr>
          <w:sz w:val="22"/>
          <w:szCs w:val="22"/>
        </w:rPr>
      </w:pPr>
      <w:r w:rsidRPr="48818577" w:rsidR="48818577">
        <w:rPr>
          <w:b w:val="1"/>
          <w:bCs w:val="1"/>
          <w:sz w:val="24"/>
          <w:szCs w:val="24"/>
        </w:rPr>
        <w:t>PORTARIA 004/2022</w:t>
      </w:r>
    </w:p>
    <w:p w:rsidR="2FB76BFA" w:rsidP="2FB76BFA" w:rsidRDefault="2FB76BFA" w14:paraId="7A10B199" w14:textId="52A7EFA1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FB76BFA" w:rsidP="2FB76BFA" w:rsidRDefault="2FB76BFA" w14:paraId="79BDCE32" w14:textId="2FB3328B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FB76BFA" w:rsidP="2FB76BFA" w:rsidRDefault="2FB76BFA" w14:paraId="0EC05500" w14:textId="4AA7A51F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FB76BFA" w:rsidP="2FB76BFA" w:rsidRDefault="2FB76BFA" w14:paraId="1460C4F6" w14:textId="59C8E8C5">
      <w:pPr>
        <w:pStyle w:val="Normal"/>
        <w:ind w:left="5664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8818577" w:rsidR="4881857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Dispõe sobre a Comissão Organizadora do Processo Seletivo Simplificado para a contratação temporária de Analista Ambiental – Engenheiro Ambiental.</w:t>
      </w:r>
    </w:p>
    <w:p w:rsidR="2FB76BFA" w:rsidP="2FB76BFA" w:rsidRDefault="2FB76BFA" w14:paraId="5B939BD5" w14:textId="1E988D8B">
      <w:pPr>
        <w:pStyle w:val="Normal"/>
        <w:ind w:left="5664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FB76BFA" w:rsidP="2FB76BFA" w:rsidRDefault="2FB76BFA" w14:paraId="7DFB3393" w14:textId="1B786791">
      <w:pPr>
        <w:pStyle w:val="Normal"/>
        <w:ind w:left="5664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FB76BFA" w:rsidP="72BE7AB0" w:rsidRDefault="2FB76BFA" w14:paraId="7D028F97" w14:textId="3C251FFA">
      <w:pPr>
        <w:ind w:firstLine="708"/>
        <w:jc w:val="both"/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</w:pPr>
      <w:r w:rsidRPr="55871BC8" w:rsidR="55871BC8">
        <w:rPr>
          <w:rFonts w:ascii="Times New Roman" w:hAnsi="Times New Roman" w:eastAsia="Times New Roman" w:cs="Times New Roman"/>
          <w:noProof w:val="0"/>
          <w:color w:val="000009"/>
          <w:sz w:val="24"/>
          <w:szCs w:val="24"/>
          <w:lang w:val="pt-BR"/>
        </w:rPr>
        <w:t xml:space="preserve">O </w:t>
      </w:r>
      <w:r w:rsidRPr="55871BC8" w:rsidR="55871BC8"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  <w:t xml:space="preserve">PRESIDENTE DO CONSÓRCIO PÚBLICO INTERMUNICIPAL DE DESENVOLVIMENTO SUSTENTÁVEL DO TERRITÓRIO DO CAPARAÓ CAPIXABA - CONSÓRCIO CAPARAÓ, </w:t>
      </w:r>
      <w:r w:rsidRPr="55871BC8" w:rsidR="55871BC8">
        <w:rPr>
          <w:rFonts w:ascii="Times New Roman" w:hAnsi="Times New Roman" w:eastAsia="Times New Roman" w:cs="Times New Roman"/>
          <w:noProof w:val="0"/>
          <w:color w:val="000009"/>
          <w:sz w:val="24"/>
          <w:szCs w:val="24"/>
          <w:lang w:val="pt-BR"/>
        </w:rPr>
        <w:t>no uso de suas atribuições legais, conferidas pelo Estatuto Social, em cumprimento as disposições do Protocolo de Intenções, bem como devido a necessidade do bom andamento dos serviços de licenciamento ambiental do Consórcio Caparaó,</w:t>
      </w:r>
    </w:p>
    <w:p w:rsidR="2FB76BFA" w:rsidP="2FB76BFA" w:rsidRDefault="2FB76BFA" w14:paraId="4F7F29AF" w14:textId="4D57B065">
      <w:pPr>
        <w:pStyle w:val="Normal"/>
        <w:ind w:firstLine="708"/>
        <w:jc w:val="both"/>
        <w:rPr>
          <w:rFonts w:ascii="Times New Roman" w:hAnsi="Times New Roman" w:eastAsia="Times New Roman" w:cs="Times New Roman"/>
          <w:noProof w:val="0"/>
          <w:color w:val="000009"/>
          <w:sz w:val="20"/>
          <w:szCs w:val="20"/>
          <w:lang w:val="pt-BR"/>
        </w:rPr>
      </w:pPr>
    </w:p>
    <w:p w:rsidR="2FB76BFA" w:rsidP="2FB76BFA" w:rsidRDefault="2FB76BFA" w14:paraId="5552AE05" w14:textId="3B8BCF37">
      <w:pPr>
        <w:pStyle w:val="Normal"/>
        <w:ind w:firstLine="708"/>
        <w:jc w:val="both"/>
        <w:rPr>
          <w:rFonts w:ascii="Times New Roman" w:hAnsi="Times New Roman" w:eastAsia="Times New Roman" w:cs="Times New Roman"/>
          <w:noProof w:val="0"/>
          <w:color w:val="000009"/>
          <w:sz w:val="20"/>
          <w:szCs w:val="20"/>
          <w:lang w:val="pt-BR"/>
        </w:rPr>
      </w:pPr>
      <w:r w:rsidRPr="2FB76BFA" w:rsidR="2FB76BFA"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  <w:t>RESOLVE:</w:t>
      </w:r>
    </w:p>
    <w:p w:rsidR="2FB76BFA" w:rsidP="2FB76BFA" w:rsidRDefault="2FB76BFA" w14:paraId="2442E8F4" w14:textId="0D65AAD7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0"/>
          <w:szCs w:val="20"/>
          <w:lang w:val="pt-BR"/>
        </w:rPr>
      </w:pPr>
    </w:p>
    <w:p w:rsidR="2FB76BFA" w:rsidP="2FB76BFA" w:rsidRDefault="2FB76BFA" w14:paraId="07F82914" w14:textId="03CDB823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</w:pPr>
      <w:r w:rsidRPr="48818577" w:rsidR="48818577"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  <w:t xml:space="preserve">Art. 1° - </w:t>
      </w:r>
      <w:r w:rsidRPr="48818577" w:rsidR="48818577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Fica nomeada Comissão Organizadora de Processo Seletivo Simplificado para contratação temporária de Analista Ambiental – Engenheiro Ambiental.</w:t>
      </w:r>
    </w:p>
    <w:p w:rsidR="2FB76BFA" w:rsidP="2FB76BFA" w:rsidRDefault="2FB76BFA" w14:paraId="3B0B8163" w14:textId="2EBF1FE1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0"/>
          <w:szCs w:val="20"/>
          <w:lang w:val="pt-BR"/>
        </w:rPr>
      </w:pPr>
    </w:p>
    <w:p w:rsidR="2FB76BFA" w:rsidP="2FB76BFA" w:rsidRDefault="2FB76BFA" w14:paraId="6208DD43" w14:textId="5879B1A0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</w:pPr>
      <w:r w:rsidRPr="20815017" w:rsidR="20815017"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  <w:t xml:space="preserve">Parágrafo Único - </w:t>
      </w:r>
      <w:r w:rsidRPr="20815017" w:rsidR="20815017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A Comissão será composta pelos seguintes membros:</w:t>
      </w:r>
    </w:p>
    <w:p w:rsidR="2FB76BFA" w:rsidP="2FB76BFA" w:rsidRDefault="2FB76BFA" w14:paraId="082B38FA" w14:textId="2FFFE3FF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0"/>
          <w:szCs w:val="20"/>
          <w:lang w:val="pt-BR"/>
        </w:rPr>
      </w:pPr>
    </w:p>
    <w:p w:rsidR="2FB76BFA" w:rsidP="2FB76BFA" w:rsidRDefault="2FB76BFA" w14:paraId="7C5B1305" w14:textId="5FF3BEE2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</w:pPr>
      <w:r w:rsidRPr="72BE7AB0" w:rsidR="72BE7AB0"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  <w:t xml:space="preserve">Presidente – </w:t>
      </w:r>
      <w:r w:rsidRPr="72BE7AB0" w:rsidR="72BE7AB0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 xml:space="preserve">Dalva Vieira de Souza </w:t>
      </w:r>
      <w:proofErr w:type="spellStart"/>
      <w:r w:rsidRPr="72BE7AB0" w:rsidR="72BE7AB0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Ringuier</w:t>
      </w:r>
      <w:proofErr w:type="spellEnd"/>
      <w:r w:rsidRPr="72BE7AB0" w:rsidR="72BE7AB0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 xml:space="preserve"> – Diretora Executiva do Consórcio Caparaó.</w:t>
      </w:r>
    </w:p>
    <w:p w:rsidR="2FB76BFA" w:rsidP="2FB76BFA" w:rsidRDefault="2FB76BFA" w14:paraId="505F2317" w14:textId="28BEB7F5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0"/>
          <w:szCs w:val="20"/>
          <w:lang w:val="pt-BR"/>
        </w:rPr>
      </w:pPr>
      <w:r w:rsidRPr="2FB76BFA" w:rsidR="2FB76BFA"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  <w:t>Membros</w:t>
      </w:r>
    </w:p>
    <w:p w:rsidR="2FB76BFA" w:rsidP="2FB76BFA" w:rsidRDefault="2FB76BFA" w14:paraId="4B9691D3" w14:textId="07D5522A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0"/>
          <w:szCs w:val="20"/>
          <w:lang w:val="pt-BR"/>
        </w:rPr>
      </w:pPr>
    </w:p>
    <w:p w:rsidR="72BE7AB0" w:rsidP="72BE7AB0" w:rsidRDefault="72BE7AB0" w14:paraId="2F381643" w14:textId="21A0A715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</w:pPr>
      <w:r w:rsidRPr="48818577" w:rsidR="48818577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 xml:space="preserve">Larissa Cabral </w:t>
      </w:r>
      <w:proofErr w:type="spellStart"/>
      <w:r w:rsidRPr="48818577" w:rsidR="48818577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Milen</w:t>
      </w:r>
      <w:proofErr w:type="spellEnd"/>
      <w:r w:rsidRPr="48818577" w:rsidR="48818577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 xml:space="preserve"> – Coordenadora de licenciamento ambiental do Consórcio Caparaó.</w:t>
      </w:r>
    </w:p>
    <w:p w:rsidR="72BE7AB0" w:rsidP="72BE7AB0" w:rsidRDefault="72BE7AB0" w14:paraId="1B8FAB26" w14:textId="7178849F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0"/>
          <w:szCs w:val="20"/>
          <w:lang w:val="pt-BR"/>
        </w:rPr>
      </w:pPr>
    </w:p>
    <w:p w:rsidR="2FB76BFA" w:rsidP="2FB76BFA" w:rsidRDefault="2FB76BFA" w14:paraId="5B5F3E4E" w14:textId="48C1259B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0"/>
          <w:szCs w:val="20"/>
          <w:lang w:val="pt-BR"/>
        </w:rPr>
      </w:pPr>
      <w:r w:rsidRPr="55871BC8" w:rsidR="55871BC8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Davi Vargas</w:t>
      </w:r>
      <w:r w:rsidRPr="55871BC8" w:rsidR="55871BC8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 xml:space="preserve"> de Azevedo </w:t>
      </w:r>
      <w:proofErr w:type="spellStart"/>
      <w:r w:rsidRPr="55871BC8" w:rsidR="55871BC8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Moreti</w:t>
      </w:r>
      <w:proofErr w:type="spellEnd"/>
      <w:r w:rsidRPr="55871BC8" w:rsidR="55871BC8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 xml:space="preserve"> – Assessor Especial do Consórcio Caparaó</w:t>
      </w:r>
    </w:p>
    <w:p w:rsidR="2FB76BFA" w:rsidP="2FB76BFA" w:rsidRDefault="2FB76BFA" w14:paraId="008966A1" w14:textId="56CADF6B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0"/>
          <w:szCs w:val="20"/>
          <w:lang w:val="pt-BR"/>
        </w:rPr>
      </w:pPr>
    </w:p>
    <w:p w:rsidR="2FB76BFA" w:rsidP="2FB76BFA" w:rsidRDefault="2FB76BFA" w14:paraId="0B6A4DD9" w14:textId="5DA33626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</w:pPr>
      <w:r w:rsidRPr="48818577" w:rsidR="48818577"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  <w:t xml:space="preserve">Art. 2° </w:t>
      </w:r>
      <w:r w:rsidRPr="48818577" w:rsidR="48818577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- Caberá à Comissão preparar, organizar, coordenar, executar e concluir todos os trabalhos necessários à realização do Processo Seletivo Simplificado para a contratação temporária de Analista Ambiental – Engenheiro Ambiental.</w:t>
      </w:r>
    </w:p>
    <w:p w:rsidR="2FB76BFA" w:rsidP="2FB76BFA" w:rsidRDefault="2FB76BFA" w14:paraId="5252EDE0" w14:textId="5B6E80D6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0"/>
          <w:szCs w:val="20"/>
          <w:lang w:val="pt-BR"/>
        </w:rPr>
      </w:pPr>
    </w:p>
    <w:p w:rsidR="2FB76BFA" w:rsidP="2FB76BFA" w:rsidRDefault="2FB76BFA" w14:paraId="7A28F90E" w14:textId="0B892E56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0"/>
          <w:szCs w:val="20"/>
          <w:lang w:val="pt-BR"/>
        </w:rPr>
      </w:pPr>
      <w:r w:rsidRPr="3D4B85C9" w:rsidR="3D4B85C9"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  <w:t xml:space="preserve">Parágrafo Único </w:t>
      </w:r>
      <w:r w:rsidRPr="3D4B85C9" w:rsidR="3D4B85C9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 xml:space="preserve">- No exercício de suas atribuições, a Comissão poderá recrutar servidores da administração direta ou indireta </w:t>
      </w:r>
      <w:r w:rsidRPr="3D4B85C9" w:rsidR="3D4B85C9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dos municípios</w:t>
      </w:r>
      <w:r w:rsidRPr="3D4B85C9" w:rsidR="3D4B85C9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 xml:space="preserve"> integrantes do Consórcio, com a finalidade de auxiliar nos trabalhos do Processo Seletivo Simplificado.</w:t>
      </w:r>
    </w:p>
    <w:p w:rsidR="2FB76BFA" w:rsidP="2FB76BFA" w:rsidRDefault="2FB76BFA" w14:paraId="3CE86C48" w14:textId="5C298C5F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0"/>
          <w:szCs w:val="20"/>
          <w:lang w:val="pt-BR"/>
        </w:rPr>
      </w:pPr>
    </w:p>
    <w:p w:rsidR="2FB76BFA" w:rsidP="2FB76BFA" w:rsidRDefault="2FB76BFA" w14:paraId="37644449" w14:textId="5612CC3D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0"/>
          <w:szCs w:val="20"/>
          <w:lang w:val="pt-BR"/>
        </w:rPr>
      </w:pPr>
      <w:r w:rsidRPr="2FB76BFA" w:rsidR="2FB76BFA">
        <w:rPr>
          <w:rFonts w:ascii="Times New Roman" w:hAnsi="Times New Roman" w:eastAsia="Times New Roman" w:cs="Times New Roman"/>
          <w:b w:val="1"/>
          <w:bCs w:val="1"/>
          <w:noProof w:val="0"/>
          <w:color w:val="000009"/>
          <w:sz w:val="24"/>
          <w:szCs w:val="24"/>
          <w:lang w:val="pt-BR"/>
        </w:rPr>
        <w:t xml:space="preserve">Art. 3° - </w:t>
      </w:r>
      <w:r w:rsidRPr="2FB76BFA" w:rsidR="2FB76BFA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Esta Portaria entra em vigor na data de sua publicação, revogando-se as disposições em contrário.</w:t>
      </w:r>
    </w:p>
    <w:p w:rsidR="2FB76BFA" w:rsidP="2FB76BFA" w:rsidRDefault="2FB76BFA" w14:paraId="37BFD014" w14:textId="4813353F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0"/>
          <w:szCs w:val="20"/>
          <w:lang w:val="pt-BR"/>
        </w:rPr>
      </w:pPr>
    </w:p>
    <w:p w:rsidR="2FB76BFA" w:rsidP="55871BC8" w:rsidRDefault="2FB76BFA" w14:paraId="3D12B540" w14:textId="016256A7">
      <w:pPr>
        <w:pStyle w:val="Normal"/>
        <w:ind w:firstLine="708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FF0000"/>
          <w:sz w:val="24"/>
          <w:szCs w:val="24"/>
          <w:lang w:val="pt-BR"/>
        </w:rPr>
      </w:pPr>
      <w:r w:rsidRPr="48818577" w:rsidR="48818577">
        <w:rPr>
          <w:rFonts w:ascii="Times New Roman" w:hAnsi="Times New Roman" w:eastAsia="Times New Roman" w:cs="Times New Roman"/>
          <w:b w:val="0"/>
          <w:bCs w:val="0"/>
          <w:noProof w:val="0"/>
          <w:color w:val="000009"/>
          <w:sz w:val="24"/>
          <w:szCs w:val="24"/>
          <w:lang w:val="pt-BR"/>
        </w:rPr>
        <w:t>Dores do Rio Preto, 19 de julho de 2022.</w:t>
      </w:r>
    </w:p>
    <w:p w:rsidR="2FB76BFA" w:rsidP="2FB76BFA" w:rsidRDefault="2FB76BFA" w14:paraId="5A8598D0" w14:textId="15BD0533">
      <w:pPr>
        <w:pStyle w:val="Normal"/>
        <w:ind w:left="708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FB76BFA" w:rsidP="2FB76BFA" w:rsidRDefault="2FB76BFA" w14:paraId="4285213D" w14:textId="626CB3D1">
      <w:pPr>
        <w:pStyle w:val="Normal"/>
        <w:ind w:left="708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FB76BFA" w:rsidP="2FB76BFA" w:rsidRDefault="2FB76BFA" w14:paraId="5D82AB93" w14:textId="4D49FA72">
      <w:pPr>
        <w:pStyle w:val="Normal"/>
        <w:ind w:left="708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2FB76BFA" w:rsidP="2FB76BFA" w:rsidRDefault="2FB76BFA" w14:paraId="225D2EB0" w14:textId="7D767377">
      <w:pPr>
        <w:jc w:val="center"/>
      </w:pPr>
      <w:r w:rsidRPr="2FB76BFA" w:rsidR="2FB76BF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CLEUDENIR JOSÉ DE CARVALHO NETO</w:t>
      </w:r>
    </w:p>
    <w:p w:rsidR="2FB76BFA" w:rsidP="2FB76BFA" w:rsidRDefault="2FB76BFA" w14:paraId="033BB0B0" w14:textId="188231AC">
      <w:pPr>
        <w:jc w:val="center"/>
      </w:pPr>
      <w:r w:rsidRPr="2FB76BFA" w:rsidR="2FB76BF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Presidente do Consórcio do Caparaó</w:t>
      </w:r>
    </w:p>
    <w:p w:rsidR="2FB76BFA" w:rsidP="2FB76BFA" w:rsidRDefault="2FB76BFA" w14:paraId="60CF7142" w14:textId="3400766F">
      <w:pPr>
        <w:pStyle w:val="Normal"/>
        <w:ind w:left="708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sectPr w:rsidRPr="0091556C" w:rsidR="004159E9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42CA" w:rsidP="007D6624" w:rsidRDefault="003C42CA" w14:paraId="066FCAFF" w14:textId="77777777">
      <w:r>
        <w:separator/>
      </w:r>
    </w:p>
  </w:endnote>
  <w:endnote w:type="continuationSeparator" w:id="0">
    <w:p w:rsidR="003C42CA" w:rsidP="007D6624" w:rsidRDefault="003C42CA" w14:paraId="57FCFD2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42CA" w:rsidP="007D6624" w:rsidRDefault="003C42CA" w14:paraId="1178AC4C" w14:textId="77777777">
      <w:r>
        <w:separator/>
      </w:r>
    </w:p>
  </w:footnote>
  <w:footnote w:type="continuationSeparator" w:id="0">
    <w:p w:rsidR="003C42CA" w:rsidP="007D6624" w:rsidRDefault="003C42CA" w14:paraId="272F591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Guaçui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Guaçui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F6126"/>
    <w:rsid w:val="00B2668D"/>
    <w:rsid w:val="00B62F58"/>
    <w:rsid w:val="00BA57BB"/>
    <w:rsid w:val="00C01E98"/>
    <w:rsid w:val="00C6095D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F11518"/>
    <w:rsid w:val="00F55CBC"/>
    <w:rsid w:val="00F84C7C"/>
    <w:rsid w:val="00FB28B4"/>
    <w:rsid w:val="20815017"/>
    <w:rsid w:val="2FB76BFA"/>
    <w:rsid w:val="3D4B85C9"/>
    <w:rsid w:val="48818577"/>
    <w:rsid w:val="55871BC8"/>
    <w:rsid w:val="72B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9</revision>
  <lastPrinted>2021-05-03T17:52:00.0000000Z</lastPrinted>
  <dcterms:created xsi:type="dcterms:W3CDTF">2021-05-08T00:31:00.0000000Z</dcterms:created>
  <dcterms:modified xsi:type="dcterms:W3CDTF">2022-07-19T13:04:48.8458677Z</dcterms:modified>
</coreProperties>
</file>